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502A02" w14:textId="1EE0188C" w:rsidR="002A1208" w:rsidRPr="009C1483" w:rsidRDefault="00DB67A2" w:rsidP="009C1483">
      <w:pPr>
        <w:jc w:val="center"/>
        <w:rPr>
          <w:rFonts w:ascii="標楷體" w:eastAsia="標楷體" w:hAnsi="標楷體"/>
          <w:b/>
          <w:bCs/>
          <w:sz w:val="40"/>
          <w:szCs w:val="40"/>
        </w:rPr>
      </w:pPr>
      <w:r w:rsidRPr="00DB67A2">
        <w:rPr>
          <w:rFonts w:ascii="標楷體" w:eastAsia="標楷體" w:hAnsi="標楷體" w:hint="eastAsia"/>
          <w:b/>
          <w:bCs/>
          <w:sz w:val="40"/>
          <w:szCs w:val="40"/>
        </w:rPr>
        <w:t>停車場資訊概況說明書</w:t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7E12A8" w:rsidRPr="00DB67A2" w14:paraId="7B4FD582" w14:textId="77777777" w:rsidTr="00C4632B">
        <w:tc>
          <w:tcPr>
            <w:tcW w:w="1111" w:type="dxa"/>
            <w:vAlign w:val="center"/>
          </w:tcPr>
          <w:p w14:paraId="3B186A04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t>場名</w:t>
            </w:r>
          </w:p>
          <w:p w14:paraId="049F7987" w14:textId="0D0B9162" w:rsidR="00C4632B" w:rsidRPr="00DB67A2" w:rsidRDefault="00C4632B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7505D1D5" w14:textId="42563450" w:rsidR="007E12A8" w:rsidRPr="00940FC7" w:rsidRDefault="00A21257" w:rsidP="00E06087">
            <w:pPr>
              <w:pStyle w:val="1"/>
              <w:jc w:val="both"/>
              <w:rPr>
                <w:rFonts w:ascii="標楷體" w:hAnsi="標楷體"/>
              </w:rPr>
            </w:pPr>
            <w:r w:rsidRPr="00A21257">
              <w:rPr>
                <w:rFonts w:ascii="標楷體" w:hAnsi="標楷體" w:hint="eastAsia"/>
              </w:rPr>
              <w:t>鳳山區竹子腳一小段16、17地號及竹子腳段152-62、152-65、160-3、160-6、160-17地號土地設置停車場委託經營管理案</w:t>
            </w:r>
          </w:p>
        </w:tc>
      </w:tr>
      <w:tr w:rsidR="007E12A8" w:rsidRPr="00DB67A2" w14:paraId="7416B9D9" w14:textId="77777777" w:rsidTr="00C4632B">
        <w:tc>
          <w:tcPr>
            <w:tcW w:w="1111" w:type="dxa"/>
            <w:vAlign w:val="center"/>
          </w:tcPr>
          <w:p w14:paraId="40BEC341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71556529" w14:textId="6E4776DB" w:rsidR="007E12A8" w:rsidRPr="001C4C6F" w:rsidRDefault="000E4C0F" w:rsidP="00E06087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0E4C0F">
              <w:rPr>
                <w:rFonts w:ascii="標楷體" w:eastAsia="標楷體" w:hAnsi="標楷體" w:hint="eastAsia"/>
                <w:sz w:val="28"/>
                <w:szCs w:val="28"/>
              </w:rPr>
              <w:t>鳳山區瑞順街與瑞竹路199巷交叉口東側</w:t>
            </w:r>
          </w:p>
        </w:tc>
      </w:tr>
      <w:tr w:rsidR="007E12A8" w:rsidRPr="00DB67A2" w14:paraId="70BF084A" w14:textId="77777777" w:rsidTr="00C4632B">
        <w:tc>
          <w:tcPr>
            <w:tcW w:w="1111" w:type="dxa"/>
            <w:vAlign w:val="center"/>
          </w:tcPr>
          <w:p w14:paraId="7B09F886" w14:textId="77777777" w:rsidR="00C4632B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26E49FA9" w14:textId="748A5C75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2BCDEA8A" w14:textId="70038CE5" w:rsidR="007E12A8" w:rsidRPr="003D6979" w:rsidRDefault="00A36B88" w:rsidP="00E06087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AF6BC4">
              <w:rPr>
                <w:rFonts w:ascii="標楷體" w:eastAsia="標楷體" w:hAnsi="標楷體"/>
                <w:szCs w:val="24"/>
              </w:rPr>
              <w:fldChar w:fldCharType="begin"/>
            </w:r>
            <w:r w:rsidRPr="00AF6BC4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F6BC4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F6BC4">
              <w:rPr>
                <w:rFonts w:ascii="標楷體" w:eastAsia="標楷體" w:hAnsi="標楷體"/>
                <w:szCs w:val="24"/>
              </w:rPr>
              <w:fldChar w:fldCharType="end"/>
            </w:r>
            <w:bookmarkStart w:id="0" w:name="_Hlk95114265"/>
            <w:r w:rsidR="007E12A8" w:rsidRPr="003D6979">
              <w:rPr>
                <w:rFonts w:ascii="標楷體" w:eastAsia="標楷體" w:hAnsi="標楷體" w:hint="eastAsia"/>
                <w:szCs w:val="24"/>
              </w:rPr>
              <w:t>自</w:t>
            </w:r>
            <w:r w:rsidR="007E12A8">
              <w:rPr>
                <w:rFonts w:ascii="標楷體" w:eastAsia="標楷體" w:hAnsi="標楷體" w:hint="eastAsia"/>
                <w:szCs w:val="24"/>
              </w:rPr>
              <w:t>有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管</w:t>
            </w:r>
            <w:r w:rsidR="007E12A8">
              <w:rPr>
                <w:rFonts w:ascii="標楷體" w:eastAsia="標楷體" w:hAnsi="標楷體" w:hint="eastAsia"/>
                <w:szCs w:val="24"/>
              </w:rPr>
              <w:t>用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土地</w:t>
            </w:r>
            <w:bookmarkEnd w:id="0"/>
            <w:r w:rsidR="007E12A8" w:rsidRPr="003D6979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15AB894D" w14:textId="72AE2103" w:rsidR="007E12A8" w:rsidRPr="003D6979" w:rsidRDefault="00A36B88" w:rsidP="00E06087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 w:rsidR="007E12A8">
              <w:rPr>
                <w:rFonts w:ascii="標楷體" w:eastAsia="標楷體" w:hAnsi="標楷體" w:hint="eastAsia"/>
                <w:szCs w:val="24"/>
              </w:rPr>
              <w:t>臨時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7E12A8" w:rsidRPr="00DB67A2" w14:paraId="5E967A10" w14:textId="77777777" w:rsidTr="00C4632B">
        <w:tc>
          <w:tcPr>
            <w:tcW w:w="1111" w:type="dxa"/>
            <w:vAlign w:val="center"/>
          </w:tcPr>
          <w:p w14:paraId="6BADFD5C" w14:textId="77777777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0CDDA3A4" w14:textId="42B3C277" w:rsidR="007E12A8" w:rsidRPr="003D6979" w:rsidRDefault="00A36B88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AF6BC4">
              <w:rPr>
                <w:rFonts w:ascii="標楷體" w:eastAsia="標楷體" w:hAnsi="標楷體"/>
                <w:szCs w:val="24"/>
              </w:rPr>
              <w:fldChar w:fldCharType="begin"/>
            </w:r>
            <w:r w:rsidRPr="00AF6BC4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F6BC4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F6BC4">
              <w:rPr>
                <w:rFonts w:ascii="標楷體" w:eastAsia="標楷體" w:hAnsi="標楷體"/>
                <w:szCs w:val="24"/>
              </w:rPr>
              <w:fldChar w:fldCharType="end"/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現場已裝設電錶</w:t>
            </w:r>
            <w:r w:rsidR="00A214D9">
              <w:rPr>
                <w:rFonts w:ascii="標楷體" w:eastAsia="標楷體" w:hAnsi="標楷體" w:hint="eastAsia"/>
                <w:szCs w:val="24"/>
              </w:rPr>
              <w:t>(</w:t>
            </w:r>
            <w:proofErr w:type="gramStart"/>
            <w:r w:rsidR="00A214D9">
              <w:rPr>
                <w:rFonts w:ascii="標楷體" w:eastAsia="標楷體" w:hAnsi="標楷體" w:hint="eastAsia"/>
                <w:szCs w:val="24"/>
              </w:rPr>
              <w:t>惟</w:t>
            </w:r>
            <w:r w:rsidR="00A214D9" w:rsidRPr="00A214D9">
              <w:rPr>
                <w:rFonts w:ascii="標楷體" w:eastAsia="標楷體" w:hAnsi="標楷體" w:hint="eastAsia"/>
                <w:szCs w:val="24"/>
              </w:rPr>
              <w:t>倘</w:t>
            </w:r>
            <w:r w:rsidR="00A214D9">
              <w:rPr>
                <w:rFonts w:ascii="標楷體" w:eastAsia="標楷體" w:hAnsi="標楷體" w:hint="eastAsia"/>
                <w:szCs w:val="24"/>
              </w:rPr>
              <w:t>因</w:t>
            </w:r>
            <w:proofErr w:type="gramEnd"/>
            <w:r w:rsidR="00A214D9">
              <w:rPr>
                <w:rFonts w:ascii="標楷體" w:eastAsia="標楷體" w:hAnsi="標楷體" w:hint="eastAsia"/>
                <w:szCs w:val="24"/>
              </w:rPr>
              <w:t>電力容量不足以增設充電樁，請得標人自行</w:t>
            </w:r>
            <w:r w:rsidR="00A214D9" w:rsidRPr="003D6979">
              <w:rPr>
                <w:rFonts w:ascii="標楷體" w:eastAsia="標楷體" w:hAnsi="標楷體" w:hint="eastAsia"/>
                <w:szCs w:val="24"/>
              </w:rPr>
              <w:t>申辦</w:t>
            </w:r>
            <w:r w:rsidR="00A214D9">
              <w:rPr>
                <w:rFonts w:ascii="標楷體" w:eastAsia="標楷體" w:hAnsi="標楷體" w:hint="eastAsia"/>
                <w:szCs w:val="24"/>
              </w:rPr>
              <w:t>)。</w:t>
            </w:r>
          </w:p>
          <w:p w14:paraId="2DDB8FBD" w14:textId="07654443" w:rsidR="007E12A8" w:rsidRPr="003D6979" w:rsidRDefault="007E12A8" w:rsidP="00E06087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</w:t>
            </w:r>
            <w:proofErr w:type="gramStart"/>
            <w:r w:rsidRPr="003D6979">
              <w:rPr>
                <w:rFonts w:ascii="標楷體" w:eastAsia="標楷體" w:hAnsi="標楷體" w:hint="eastAsia"/>
                <w:szCs w:val="24"/>
              </w:rPr>
              <w:t>不</w:t>
            </w:r>
            <w:proofErr w:type="gramEnd"/>
            <w:r w:rsidRPr="003D6979">
              <w:rPr>
                <w:rFonts w:ascii="標楷體" w:eastAsia="標楷體" w:hAnsi="標楷體" w:hint="eastAsia"/>
                <w:szCs w:val="24"/>
              </w:rPr>
              <w:t>及於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5B26123C" w14:textId="547E9706" w:rsidR="007E12A8" w:rsidRPr="003D6979" w:rsidRDefault="00A36B88" w:rsidP="00E06087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現場無電錶，由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A708DC" w:rsidRPr="00DB67A2" w14:paraId="71F59362" w14:textId="77777777" w:rsidTr="00C4632B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53D6DA87" w14:textId="77777777" w:rsidR="00C4632B" w:rsidRDefault="0066642F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4DD591BA" w14:textId="6EA53B0A" w:rsidR="00A708DC" w:rsidRDefault="0066642F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15446537" w14:textId="0102C010" w:rsidR="00A708DC" w:rsidRDefault="00B63093" w:rsidP="00B63093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0915B8"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 w:rsidRPr="000915B8"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 w:rsidRPr="000915B8"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 w:rsidRPr="000915B8"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BEB9DE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1914DC1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1747E261" w14:textId="0FD9B329" w:rsidR="0009599B" w:rsidRDefault="0009599B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09599B">
              <w:rPr>
                <w:rFonts w:ascii="標楷體" w:eastAsia="標楷體" w:hAnsi="標楷體" w:hint="eastAsia"/>
                <w:szCs w:val="24"/>
              </w:rPr>
              <w:t>鳳山區竹子腳一小段16、17地號土地原由私人作停車</w:t>
            </w:r>
            <w:r>
              <w:rPr>
                <w:rFonts w:ascii="標楷體" w:eastAsia="標楷體" w:hAnsi="標楷體" w:hint="eastAsia"/>
                <w:szCs w:val="24"/>
              </w:rPr>
              <w:t>場</w:t>
            </w:r>
            <w:r w:rsidRPr="0009599B">
              <w:rPr>
                <w:rFonts w:ascii="標楷體" w:eastAsia="標楷體" w:hAnsi="標楷體" w:hint="eastAsia"/>
                <w:szCs w:val="24"/>
              </w:rPr>
              <w:t>使用，現已由本局取得；相鄰之竹子腳段152-62、152-65、160-3、160-6及160-17地號土地，</w:t>
            </w:r>
            <w:r>
              <w:rPr>
                <w:rFonts w:ascii="標楷體" w:eastAsia="標楷體" w:hAnsi="標楷體" w:hint="eastAsia"/>
                <w:szCs w:val="24"/>
              </w:rPr>
              <w:t>現</w:t>
            </w:r>
            <w:r w:rsidRPr="0009599B">
              <w:rPr>
                <w:rFonts w:ascii="標楷體" w:eastAsia="標楷體" w:hAnsi="標楷體" w:hint="eastAsia"/>
                <w:szCs w:val="24"/>
              </w:rPr>
              <w:t>為本局委託經營管理之竹子腳停車場，現有委託經營關係將於本案履約前終止。得標人應將前開土地整合規劃為同一停車場，拆除兩部分土地間既有阻隔設施，並整體規劃停車格位、出入口及場內車行動線；格位配置及收費方式由投標人自行規劃，並應符合相關法令及契約規定。</w:t>
            </w:r>
          </w:p>
          <w:p w14:paraId="504B407B" w14:textId="30192A0F" w:rsidR="0083285D" w:rsidRP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</w:t>
            </w:r>
            <w:r w:rsidR="00630805">
              <w:rPr>
                <w:rFonts w:ascii="標楷體" w:eastAsia="標楷體" w:hAnsi="標楷體" w:hint="eastAsia"/>
                <w:szCs w:val="24"/>
              </w:rPr>
              <w:t>、誤導</w:t>
            </w:r>
            <w:r w:rsidRPr="0083285D">
              <w:rPr>
                <w:rFonts w:ascii="標楷體" w:eastAsia="標楷體" w:hAnsi="標楷體" w:hint="eastAsia"/>
                <w:szCs w:val="24"/>
              </w:rPr>
              <w:t>或名稱</w:t>
            </w:r>
            <w:proofErr w:type="gramStart"/>
            <w:r w:rsidRPr="0083285D">
              <w:rPr>
                <w:rFonts w:ascii="標楷體" w:eastAsia="標楷體" w:hAnsi="標楷體" w:hint="eastAsia"/>
                <w:szCs w:val="24"/>
              </w:rPr>
              <w:t>不</w:t>
            </w:r>
            <w:proofErr w:type="gramEnd"/>
            <w:r w:rsidRPr="0083285D">
              <w:rPr>
                <w:rFonts w:ascii="標楷體" w:eastAsia="標楷體" w:hAnsi="標楷體" w:hint="eastAsia"/>
                <w:szCs w:val="24"/>
              </w:rPr>
              <w:t>得宜之情形發生。</w:t>
            </w:r>
          </w:p>
        </w:tc>
      </w:tr>
      <w:tr w:rsidR="00B63093" w:rsidRPr="00DB67A2" w14:paraId="1C017869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75241B99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 w:val="restart"/>
            <w:shd w:val="clear" w:color="auto" w:fill="FBE4D5" w:themeFill="accent2" w:themeFillTint="33"/>
            <w:vAlign w:val="center"/>
          </w:tcPr>
          <w:p w14:paraId="72806095" w14:textId="22E16CB2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42063B4D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041DC687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0555DC73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9F6CC1E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B63093" w:rsidRPr="00DB67A2" w14:paraId="2B7D608C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7F7521FE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/>
            <w:shd w:val="clear" w:color="auto" w:fill="FBE4D5" w:themeFill="accent2" w:themeFillTint="33"/>
            <w:vAlign w:val="center"/>
          </w:tcPr>
          <w:p w14:paraId="3ACA8561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066BA0D3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6A05762C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6E9366AD" w14:textId="77777777" w:rsidR="00B63093" w:rsidRPr="00A67337" w:rsidRDefault="00B63093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7D6DBE2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78BE2944" w14:textId="77777777" w:rsidR="00B63093" w:rsidRPr="00A67337" w:rsidRDefault="00B63093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2421070" w14:textId="77777777" w:rsidR="00B63093" w:rsidRPr="00A67337" w:rsidRDefault="00B63093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B63093" w:rsidRPr="00DB67A2" w14:paraId="0B1E4804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03ED95C2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/>
            <w:shd w:val="clear" w:color="auto" w:fill="FBE4D5" w:themeFill="accent2" w:themeFillTint="33"/>
            <w:vAlign w:val="center"/>
          </w:tcPr>
          <w:p w14:paraId="52D3BF92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2069375B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7F7D6670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08CFC25D" w14:textId="7A66F939" w:rsidR="00B63093" w:rsidRPr="00A67337" w:rsidRDefault="00B63093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5601E03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736C23B7" w14:textId="5949AC61" w:rsidR="00B63093" w:rsidRPr="00A67337" w:rsidRDefault="00E17E37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B63093" w:rsidRPr="00A67337">
              <w:rPr>
                <w:rFonts w:ascii="標楷體" w:eastAsia="標楷體" w:hAnsi="標楷體" w:hint="eastAsia"/>
                <w:szCs w:val="24"/>
              </w:rPr>
              <w:t>每30分鐘15元為上限。</w:t>
            </w:r>
          </w:p>
          <w:p w14:paraId="16A32064" w14:textId="77777777" w:rsidR="00B63093" w:rsidRPr="00A67337" w:rsidRDefault="00B63093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B63093" w:rsidRPr="00DB67A2" w14:paraId="6D283639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23BD70F6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/>
            <w:shd w:val="clear" w:color="auto" w:fill="FBE4D5" w:themeFill="accent2" w:themeFillTint="33"/>
            <w:vAlign w:val="center"/>
          </w:tcPr>
          <w:p w14:paraId="53E72589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6597D980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0D7FF073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0038234E" w14:textId="77777777" w:rsidR="00B63093" w:rsidRPr="00A67337" w:rsidRDefault="00B63093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04AF0B4E" w14:textId="77777777" w:rsidR="00B63093" w:rsidRPr="00A67337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A516A02" w14:textId="31224633" w:rsidR="00B63093" w:rsidRPr="00A67337" w:rsidRDefault="00B63093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□免費停車。</w:t>
            </w:r>
          </w:p>
          <w:p w14:paraId="305C9931" w14:textId="77777777" w:rsidR="00B63093" w:rsidRPr="00A67337" w:rsidRDefault="00B63093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6B6DC4EA" w14:textId="4BEA7C9D" w:rsidR="00B63093" w:rsidRPr="00A67337" w:rsidRDefault="00B63093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B63093" w:rsidRPr="00DB67A2" w14:paraId="1402512E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1E471A2A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/>
            <w:shd w:val="clear" w:color="auto" w:fill="FBE4D5" w:themeFill="accent2" w:themeFillTint="33"/>
            <w:vAlign w:val="center"/>
          </w:tcPr>
          <w:p w14:paraId="70BC8072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77BFCC02" w14:textId="3482B6E5" w:rsidR="00B63093" w:rsidRPr="00A67337" w:rsidRDefault="00B63093" w:rsidP="00CE5782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</w:t>
            </w:r>
            <w:proofErr w:type="gramStart"/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準</w:t>
            </w:r>
            <w:proofErr w:type="gramEnd"/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；機關保有依業務需求調整之權力。</w:t>
            </w:r>
          </w:p>
        </w:tc>
      </w:tr>
      <w:tr w:rsidR="00B63093" w:rsidRPr="00DB67A2" w14:paraId="7C4AA8AB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0599570A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/>
            <w:shd w:val="clear" w:color="auto" w:fill="FBE4D5" w:themeFill="accent2" w:themeFillTint="33"/>
            <w:vAlign w:val="center"/>
          </w:tcPr>
          <w:p w14:paraId="108E0146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32D3A416" w14:textId="57512574" w:rsidR="00B63093" w:rsidRPr="003D6979" w:rsidRDefault="00B63093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proofErr w:type="gramStart"/>
            <w:r>
              <w:rPr>
                <w:rFonts w:ascii="標楷體" w:eastAsia="標楷體" w:hAnsi="標楷體" w:hint="eastAsia"/>
                <w:szCs w:val="24"/>
              </w:rPr>
              <w:t>本場屬立體</w:t>
            </w:r>
            <w:proofErr w:type="gramEnd"/>
            <w:r>
              <w:rPr>
                <w:rFonts w:ascii="標楷體" w:eastAsia="標楷體" w:hAnsi="標楷體" w:hint="eastAsia"/>
                <w:szCs w:val="24"/>
              </w:rPr>
              <w:t>停車場</w:t>
            </w:r>
            <w:r w:rsidRPr="0022550B">
              <w:rPr>
                <w:rFonts w:ascii="標楷體" w:eastAsia="標楷體" w:hAnsi="標楷體" w:hint="eastAsia"/>
                <w:szCs w:val="24"/>
              </w:rPr>
              <w:t>(</w:t>
            </w:r>
            <w:r w:rsidRPr="00461246">
              <w:rPr>
                <w:rFonts w:ascii="標楷體" w:eastAsia="標楷體" w:hAnsi="標楷體" w:hint="eastAsia"/>
                <w:color w:val="FF0000"/>
                <w:szCs w:val="24"/>
              </w:rPr>
              <w:t>地</w:t>
            </w: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上</w:t>
            </w:r>
            <w:r w:rsidRPr="00BB5570">
              <w:rPr>
                <w:rFonts w:ascii="標楷體" w:eastAsia="標楷體" w:hAnsi="標楷體" w:hint="eastAsia"/>
                <w:szCs w:val="24"/>
                <w:u w:val="single"/>
              </w:rPr>
              <w:t xml:space="preserve"> </w:t>
            </w:r>
            <w:r w:rsidRPr="00BB5570">
              <w:rPr>
                <w:rFonts w:ascii="標楷體" w:eastAsia="標楷體" w:hAnsi="標楷體" w:hint="eastAsia"/>
                <w:color w:val="000000" w:themeColor="text1"/>
                <w:szCs w:val="24"/>
                <w:u w:val="single"/>
              </w:rPr>
              <w:t xml:space="preserve"> </w:t>
            </w:r>
            <w:r w:rsidRPr="00461246">
              <w:rPr>
                <w:rFonts w:ascii="標楷體" w:eastAsia="標楷體" w:hAnsi="標楷體" w:hint="eastAsia"/>
                <w:color w:val="FF0000"/>
                <w:szCs w:val="24"/>
              </w:rPr>
              <w:t>層</w:t>
            </w: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下</w:t>
            </w:r>
            <w:r w:rsidRPr="00BB5570">
              <w:rPr>
                <w:rFonts w:ascii="標楷體" w:eastAsia="標楷體" w:hAnsi="標楷體" w:hint="eastAsia"/>
                <w:szCs w:val="24"/>
                <w:u w:val="single"/>
              </w:rPr>
              <w:t xml:space="preserve"> </w:t>
            </w:r>
            <w:r w:rsidRPr="00BB5570">
              <w:rPr>
                <w:rFonts w:ascii="標楷體" w:eastAsia="標楷體" w:hAnsi="標楷體" w:hint="eastAsia"/>
                <w:color w:val="000000" w:themeColor="text1"/>
                <w:szCs w:val="24"/>
                <w:u w:val="single"/>
              </w:rPr>
              <w:t xml:space="preserve"> </w:t>
            </w:r>
            <w:r w:rsidRPr="00461246">
              <w:rPr>
                <w:rFonts w:ascii="標楷體" w:eastAsia="標楷體" w:hAnsi="標楷體" w:hint="eastAsia"/>
                <w:color w:val="FF0000"/>
                <w:szCs w:val="24"/>
              </w:rPr>
              <w:t>層</w:t>
            </w:r>
            <w:r w:rsidRPr="0022550B">
              <w:rPr>
                <w:rFonts w:ascii="標楷體" w:eastAsia="標楷體" w:hAnsi="標楷體" w:hint="eastAsia"/>
                <w:szCs w:val="24"/>
              </w:rPr>
              <w:t>)</w:t>
            </w:r>
            <w:r>
              <w:rPr>
                <w:rFonts w:ascii="標楷體" w:eastAsia="標楷體" w:hAnsi="標楷體" w:hint="eastAsia"/>
                <w:szCs w:val="24"/>
              </w:rPr>
              <w:t>；得標人應</w:t>
            </w:r>
            <w:r w:rsidRPr="00BB5570">
              <w:rPr>
                <w:rFonts w:ascii="標楷體" w:eastAsia="標楷體" w:hAnsi="標楷體" w:hint="eastAsia"/>
                <w:szCs w:val="24"/>
              </w:rPr>
              <w:t>投保公共意外責任險</w:t>
            </w:r>
            <w:r>
              <w:rPr>
                <w:rFonts w:ascii="標楷體" w:eastAsia="標楷體" w:hAnsi="標楷體" w:hint="eastAsia"/>
                <w:szCs w:val="24"/>
              </w:rPr>
              <w:t>（含附險）及</w:t>
            </w:r>
            <w:r w:rsidRPr="00BB5570">
              <w:rPr>
                <w:rFonts w:ascii="標楷體" w:eastAsia="標楷體" w:hAnsi="標楷體" w:hint="eastAsia"/>
                <w:szCs w:val="24"/>
              </w:rPr>
              <w:t>商業火災險</w:t>
            </w:r>
            <w:r>
              <w:rPr>
                <w:rFonts w:ascii="標楷體" w:eastAsia="標楷體" w:hAnsi="標楷體" w:hint="eastAsia"/>
                <w:szCs w:val="24"/>
              </w:rPr>
              <w:t>（含附險，</w:t>
            </w:r>
            <w:r w:rsidRPr="00BB5570">
              <w:rPr>
                <w:rFonts w:ascii="標楷體" w:eastAsia="標楷體" w:hAnsi="標楷體" w:hint="eastAsia"/>
                <w:szCs w:val="24"/>
              </w:rPr>
              <w:t>每年總保額至少</w:t>
            </w:r>
            <w:r w:rsidRPr="00BB5570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新臺幣</w:t>
            </w:r>
            <w:r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 xml:space="preserve">   </w:t>
            </w:r>
            <w:r w:rsidRPr="00BB5570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萬元</w:t>
            </w:r>
            <w:r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）</w:t>
            </w:r>
            <w:r w:rsidRPr="00BB5570">
              <w:rPr>
                <w:rFonts w:ascii="標楷體" w:eastAsia="標楷體" w:hAnsi="標楷體" w:hint="eastAsia"/>
                <w:szCs w:val="24"/>
              </w:rPr>
              <w:t>。</w:t>
            </w:r>
            <w:r w:rsidRPr="00442673">
              <w:rPr>
                <w:rFonts w:ascii="標楷體" w:eastAsia="標楷體" w:hAnsi="標楷體" w:hint="eastAsia"/>
                <w:szCs w:val="24"/>
              </w:rPr>
              <w:t>如保險公司估算之建物價值不足</w:t>
            </w:r>
            <w:r>
              <w:rPr>
                <w:rFonts w:ascii="標楷體" w:eastAsia="標楷體" w:hAnsi="標楷體" w:hint="eastAsia"/>
                <w:szCs w:val="24"/>
              </w:rPr>
              <w:t>前揭</w:t>
            </w:r>
            <w:r w:rsidRPr="00442673">
              <w:rPr>
                <w:rFonts w:ascii="標楷體" w:eastAsia="標楷體" w:hAnsi="標楷體" w:hint="eastAsia"/>
                <w:szCs w:val="24"/>
              </w:rPr>
              <w:t>規定者，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442673">
              <w:rPr>
                <w:rFonts w:ascii="標楷體" w:eastAsia="標楷體" w:hAnsi="標楷體" w:hint="eastAsia"/>
                <w:szCs w:val="24"/>
              </w:rPr>
              <w:t>應依保險公司估算之建物價值投保。</w:t>
            </w:r>
          </w:p>
        </w:tc>
      </w:tr>
      <w:tr w:rsidR="00B63093" w:rsidRPr="00DB67A2" w14:paraId="1BD56F47" w14:textId="77777777" w:rsidTr="00166175">
        <w:tc>
          <w:tcPr>
            <w:tcW w:w="1111" w:type="dxa"/>
            <w:vMerge/>
            <w:shd w:val="clear" w:color="auto" w:fill="auto"/>
            <w:vAlign w:val="center"/>
          </w:tcPr>
          <w:p w14:paraId="3AB5143B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vMerge/>
            <w:shd w:val="clear" w:color="auto" w:fill="FBE4D5" w:themeFill="accent2" w:themeFillTint="33"/>
            <w:vAlign w:val="center"/>
          </w:tcPr>
          <w:p w14:paraId="5C3566DD" w14:textId="77777777" w:rsidR="00B63093" w:rsidRDefault="00B6309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07B80215" w14:textId="5238ECF9" w:rsidR="00B63093" w:rsidRPr="003D6979" w:rsidRDefault="00E17E37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B63093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B63093">
              <w:rPr>
                <w:rFonts w:ascii="標楷體" w:eastAsia="標楷體" w:hAnsi="標楷體" w:hint="eastAsia"/>
                <w:szCs w:val="24"/>
              </w:rPr>
              <w:t>有</w:t>
            </w:r>
            <w:r w:rsidR="00B63093"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30DCA5E7" w14:textId="17AE80F5" w:rsidR="00B63093" w:rsidRPr="009C7A77" w:rsidRDefault="00E17E37" w:rsidP="009C7A77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B63093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B63093">
              <w:rPr>
                <w:rFonts w:ascii="標楷體" w:eastAsia="標楷體" w:hAnsi="標楷體" w:hint="eastAsia"/>
                <w:szCs w:val="24"/>
              </w:rPr>
              <w:t>有</w:t>
            </w:r>
            <w:r w:rsidR="00B63093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7E12A8" w:rsidRPr="00DB67A2" w14:paraId="6B792577" w14:textId="77777777" w:rsidTr="00C4632B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661AC0E5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2B6703AF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2A051908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proofErr w:type="gramStart"/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  <w:proofErr w:type="gramEnd"/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209E142F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7E12A8" w:rsidRPr="00DB67A2" w14:paraId="0D4467B0" w14:textId="77777777" w:rsidTr="00C4632B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219F30A1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731967A1" w14:textId="77777777" w:rsidR="007E12A8" w:rsidRPr="004F0980" w:rsidRDefault="007E12A8" w:rsidP="00E06087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30A96ED8" w14:textId="77777777" w:rsidR="007E12A8" w:rsidRPr="004F0980" w:rsidRDefault="007E12A8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6F0E28E9" w14:textId="77777777" w:rsidR="007E12A8" w:rsidRPr="004F0980" w:rsidRDefault="007E12A8" w:rsidP="00E06087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7E12A8" w:rsidRPr="00DB67A2" w14:paraId="7C4C6193" w14:textId="77777777" w:rsidTr="00C4632B">
        <w:tc>
          <w:tcPr>
            <w:tcW w:w="1111" w:type="dxa"/>
            <w:shd w:val="clear" w:color="auto" w:fill="D5DCE4" w:themeFill="text2" w:themeFillTint="33"/>
            <w:vAlign w:val="center"/>
          </w:tcPr>
          <w:p w14:paraId="4FC2E9BE" w14:textId="77777777" w:rsidR="00AC0A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144A73ED" w14:textId="2E2B575A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074E0C4A" w14:textId="14419642" w:rsidR="007E12A8" w:rsidRDefault="009C1483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</w:t>
            </w:r>
            <w:proofErr w:type="gramStart"/>
            <w:r w:rsidR="007E12A8" w:rsidRPr="004F0980">
              <w:rPr>
                <w:rFonts w:ascii="標楷體" w:eastAsia="標楷體" w:hAnsi="標楷體" w:hint="eastAsia"/>
              </w:rPr>
              <w:t>設車辨</w:t>
            </w:r>
            <w:proofErr w:type="gramEnd"/>
            <w:r w:rsidR="007E12A8" w:rsidRPr="004F0980">
              <w:rPr>
                <w:rFonts w:ascii="標楷體" w:eastAsia="標楷體" w:hAnsi="標楷體" w:hint="eastAsia"/>
              </w:rPr>
              <w:t>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應設收費系統；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應設計數系統；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366D9E48" w14:textId="77777777" w:rsidR="007E12A8" w:rsidRDefault="009C1483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="008B7098" w:rsidRPr="003D63C5">
              <w:rPr>
                <w:rFonts w:ascii="標楷體" w:eastAsia="標楷體" w:hAnsi="標楷體" w:hint="eastAsia"/>
              </w:rPr>
              <w:t>應設充電功率</w:t>
            </w:r>
            <w:r w:rsidR="008B7098">
              <w:rPr>
                <w:rFonts w:ascii="標楷體" w:eastAsia="標楷體" w:hAnsi="標楷體" w:hint="eastAsia"/>
              </w:rPr>
              <w:t>規格可</w:t>
            </w:r>
            <w:r w:rsidR="008B7098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BC6207" w:rsidRPr="00BC6207">
              <w:rPr>
                <w:rFonts w:ascii="標楷體" w:eastAsia="標楷體" w:hAnsi="標楷體" w:hint="eastAsia"/>
              </w:rPr>
              <w:t>(</w:t>
            </w:r>
            <w:r w:rsidR="00BC6207">
              <w:rPr>
                <w:rFonts w:ascii="標楷體" w:eastAsia="標楷體" w:hAnsi="標楷體" w:hint="eastAsia"/>
              </w:rPr>
              <w:t xml:space="preserve"> </w:t>
            </w:r>
            <w:r w:rsidR="00665ECD">
              <w:rPr>
                <w:rFonts w:ascii="標楷體" w:eastAsia="標楷體" w:hAnsi="標楷體" w:hint="eastAsia"/>
              </w:rPr>
              <w:t>2</w:t>
            </w:r>
            <w:r w:rsidR="00BC6207" w:rsidRPr="00BC6207">
              <w:rPr>
                <w:rFonts w:ascii="標楷體" w:eastAsia="標楷體" w:hAnsi="標楷體" w:hint="eastAsia"/>
              </w:rPr>
              <w:t>槍)</w:t>
            </w:r>
            <w:r w:rsidR="007E12A8" w:rsidRPr="004F0980">
              <w:rPr>
                <w:rFonts w:ascii="標楷體" w:eastAsia="標楷體" w:hAnsi="標楷體" w:hint="eastAsia"/>
              </w:rPr>
              <w:t>。</w:t>
            </w:r>
          </w:p>
          <w:p w14:paraId="4A06A748" w14:textId="4E1B6828" w:rsidR="00F21CC8" w:rsidRPr="004F0980" w:rsidRDefault="00F21CC8" w:rsidP="00F21CC8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 w:hint="eastAsia"/>
              </w:rPr>
            </w:pPr>
            <w:r w:rsidRPr="00F21CC8">
              <w:rPr>
                <w:rFonts w:ascii="標楷體" w:eastAsia="標楷體" w:hAnsi="標楷體" w:hint="eastAsia"/>
              </w:rPr>
              <w:t>本場設有1槍受「高雄市政府交通局委託經營停車場充電樁設置補助作業要點」之充電設備，以留設於原址移交接續營運業者營運為原則；該</w:t>
            </w:r>
            <w:r w:rsidRPr="00F21CC8">
              <w:rPr>
                <w:rFonts w:ascii="標楷體" w:eastAsia="標楷體" w:hAnsi="標楷體" w:hint="eastAsia"/>
              </w:rPr>
              <w:lastRenderedPageBreak/>
              <w:t>充電設備營運合作或租用之權利義務</w:t>
            </w:r>
            <w:proofErr w:type="gramStart"/>
            <w:r w:rsidRPr="00F21CC8">
              <w:rPr>
                <w:rFonts w:ascii="標楷體" w:eastAsia="標楷體" w:hAnsi="標楷體" w:hint="eastAsia"/>
              </w:rPr>
              <w:t>或買售等</w:t>
            </w:r>
            <w:proofErr w:type="gramEnd"/>
            <w:r w:rsidRPr="00F21CC8">
              <w:rPr>
                <w:rFonts w:ascii="標楷體" w:eastAsia="標楷體" w:hAnsi="標楷體" w:hint="eastAsia"/>
              </w:rPr>
              <w:t>方式，由原營運業者及接續營運業者雙方協議之。如雙方無法合意時，雙方應依機關指示辦理。</w:t>
            </w:r>
          </w:p>
        </w:tc>
      </w:tr>
      <w:tr w:rsidR="007E12A8" w:rsidRPr="00DB67A2" w14:paraId="370F6411" w14:textId="77777777" w:rsidTr="00C4632B">
        <w:tc>
          <w:tcPr>
            <w:tcW w:w="1111" w:type="dxa"/>
            <w:shd w:val="clear" w:color="auto" w:fill="D5DCE4" w:themeFill="text2" w:themeFillTint="33"/>
            <w:vAlign w:val="center"/>
          </w:tcPr>
          <w:p w14:paraId="49DD6192" w14:textId="77777777" w:rsidR="00AC0A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場域</w:t>
            </w:r>
          </w:p>
          <w:p w14:paraId="19483E3D" w14:textId="2CBF81A5" w:rsidR="007E12A8" w:rsidRPr="0090761F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11438101" w14:textId="193BA44C" w:rsidR="000B67C4" w:rsidRDefault="00BE7152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="000B67C4" w:rsidRPr="004F0980">
              <w:rPr>
                <w:rFonts w:ascii="標楷體" w:eastAsia="標楷體" w:hAnsi="標楷體" w:hint="eastAsia"/>
              </w:rPr>
              <w:t>鋪面</w:t>
            </w:r>
            <w:r w:rsidR="000B67C4">
              <w:rPr>
                <w:rFonts w:ascii="標楷體" w:eastAsia="標楷體" w:hAnsi="標楷體" w:hint="eastAsia"/>
              </w:rPr>
              <w:t>：</w:t>
            </w:r>
            <w:r w:rsidR="009F7B0D" w:rsidRPr="004F0980">
              <w:rPr>
                <w:rFonts w:ascii="標楷體" w:eastAsia="標楷體" w:hAnsi="標楷體" w:hint="eastAsia"/>
              </w:rPr>
              <w:t>□全場域</w:t>
            </w:r>
            <w:r w:rsidR="009F7B0D">
              <w:rPr>
                <w:rFonts w:ascii="標楷體" w:eastAsia="標楷體" w:hAnsi="標楷體" w:hint="eastAsia"/>
              </w:rPr>
              <w:t xml:space="preserve"> </w:t>
            </w:r>
            <w:r w:rsidR="007E12A8" w:rsidRPr="004F0980">
              <w:rPr>
                <w:rFonts w:ascii="標楷體" w:eastAsia="標楷體" w:hAnsi="標楷體" w:hint="eastAsia"/>
              </w:rPr>
              <w:t>□</w:t>
            </w:r>
            <w:r w:rsidR="007E12A8"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="007E12A8" w:rsidRPr="004F0980">
              <w:rPr>
                <w:rFonts w:ascii="標楷體" w:eastAsia="標楷體" w:hAnsi="標楷體" w:hint="eastAsia"/>
              </w:rPr>
              <w:t>停車區</w:t>
            </w:r>
            <w:r w:rsidR="009F7B0D">
              <w:rPr>
                <w:rFonts w:ascii="標楷體" w:eastAsia="標楷體" w:hAnsi="標楷體" w:hint="eastAsia"/>
              </w:rPr>
              <w:t xml:space="preserve"> </w:t>
            </w:r>
            <w:r w:rsidR="007E12A8"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2382709C" w14:textId="69236932" w:rsidR="007E12A8" w:rsidRPr="004F0980" w:rsidRDefault="00BE7152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="007E12A8" w:rsidRPr="004F0980">
              <w:rPr>
                <w:rFonts w:ascii="標楷體" w:eastAsia="標楷體" w:hAnsi="標楷體" w:hint="eastAsia"/>
              </w:rPr>
              <w:t>車檔</w:t>
            </w:r>
            <w:r w:rsidR="00787AA6">
              <w:rPr>
                <w:rFonts w:ascii="標楷體" w:eastAsia="標楷體" w:hAnsi="標楷體" w:hint="eastAsia"/>
              </w:rPr>
              <w:t>：</w:t>
            </w:r>
            <w:r w:rsidR="00787AA6" w:rsidRPr="004F0980">
              <w:rPr>
                <w:rFonts w:ascii="標楷體" w:eastAsia="標楷體" w:hAnsi="標楷體" w:hint="eastAsia"/>
              </w:rPr>
              <w:t>□</w:t>
            </w:r>
            <w:r w:rsidR="00787AA6">
              <w:rPr>
                <w:rFonts w:ascii="標楷體" w:eastAsia="標楷體" w:hAnsi="標楷體" w:hint="eastAsia"/>
              </w:rPr>
              <w:t xml:space="preserve">停車格 </w:t>
            </w:r>
            <w:r w:rsidR="00787AA6" w:rsidRPr="004F0980">
              <w:rPr>
                <w:rFonts w:ascii="標楷體" w:eastAsia="標楷體" w:hAnsi="標楷體" w:hint="eastAsia"/>
              </w:rPr>
              <w:t>□</w:t>
            </w:r>
            <w:r w:rsidR="00787AA6">
              <w:rPr>
                <w:rFonts w:ascii="標楷體" w:eastAsia="標楷體" w:hAnsi="標楷體" w:hint="eastAsia"/>
              </w:rPr>
              <w:t>停車場四周</w:t>
            </w:r>
            <w:r w:rsidR="007E12A8" w:rsidRPr="004F0980">
              <w:rPr>
                <w:rFonts w:ascii="標楷體" w:eastAsia="標楷體" w:hAnsi="標楷體" w:hint="eastAsia"/>
              </w:rPr>
              <w:t>。</w:t>
            </w:r>
          </w:p>
          <w:p w14:paraId="5E26DD2C" w14:textId="04C6FACB" w:rsidR="007E12A8" w:rsidRDefault="007E12A8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</w:t>
            </w:r>
            <w:r w:rsidR="009F7B0D" w:rsidRPr="004F0980"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574CC431" w14:textId="3A590994" w:rsidR="007E12A8" w:rsidRPr="004F0980" w:rsidRDefault="007E12A8" w:rsidP="00E06087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 w:rsidR="00BE2957"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7E12A8" w:rsidRPr="00DB67A2" w14:paraId="6E58E0AA" w14:textId="77777777" w:rsidTr="00C4632B">
        <w:tc>
          <w:tcPr>
            <w:tcW w:w="1111" w:type="dxa"/>
            <w:vAlign w:val="center"/>
          </w:tcPr>
          <w:p w14:paraId="18F84547" w14:textId="77777777" w:rsidR="00AC0A80" w:rsidRDefault="007E12A8" w:rsidP="00AC0A80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647EB8F7" w14:textId="13B81B34" w:rsidR="007E12A8" w:rsidRDefault="007E12A8" w:rsidP="00AC0A80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6C8ABEEF" w14:textId="1FEA968E" w:rsidR="007E12A8" w:rsidRDefault="007E12A8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 w:rsidR="00BE2957"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詳閱「</w:t>
            </w:r>
            <w:r w:rsidRPr="00A67337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收費營運及場</w:t>
            </w:r>
            <w:proofErr w:type="gramStart"/>
            <w:r w:rsidRPr="00A67337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務</w:t>
            </w:r>
            <w:proofErr w:type="gramEnd"/>
            <w:r w:rsidRPr="00A67337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管理規範</w:t>
            </w:r>
            <w:r w:rsidRPr="00A67337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5E7C4A87" w14:textId="354B875E" w:rsidR="00915195" w:rsidRPr="00BF52CA" w:rsidRDefault="00577B38" w:rsidP="00BF52CA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，以適用不同身分之購票申請人；本場無特別載記里民優惠月票時，廠商應主動訂定之。</w:t>
            </w:r>
          </w:p>
          <w:p w14:paraId="62F3A027" w14:textId="2B8C4214" w:rsidR="00912EBF" w:rsidRPr="00FF68BB" w:rsidRDefault="00915195" w:rsidP="00FF68B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 w:rsidRPr="00A62963">
              <w:rPr>
                <w:rFonts w:ascii="標楷體" w:eastAsia="標楷體" w:hAnsi="標楷體" w:hint="eastAsia"/>
                <w:szCs w:val="24"/>
              </w:rPr>
              <w:t>本案基地範圍(</w:t>
            </w:r>
            <w:r w:rsidR="00C66649" w:rsidRPr="00A62963">
              <w:rPr>
                <w:rFonts w:ascii="標楷體" w:eastAsia="標楷體" w:hAnsi="標楷體" w:hint="eastAsia"/>
                <w:szCs w:val="24"/>
              </w:rPr>
              <w:t>紅</w:t>
            </w:r>
            <w:r w:rsidRPr="00A62963">
              <w:rPr>
                <w:rFonts w:ascii="標楷體" w:eastAsia="標楷體" w:hAnsi="標楷體" w:hint="eastAsia"/>
                <w:szCs w:val="24"/>
              </w:rPr>
              <w:t>色範圍)為示意圖，實際依現地點交為</w:t>
            </w:r>
            <w:proofErr w:type="gramStart"/>
            <w:r w:rsidRPr="00A62963">
              <w:rPr>
                <w:rFonts w:ascii="標楷體" w:eastAsia="標楷體" w:hAnsi="標楷體" w:hint="eastAsia"/>
                <w:szCs w:val="24"/>
              </w:rPr>
              <w:t>準</w:t>
            </w:r>
            <w:proofErr w:type="gramEnd"/>
            <w:r w:rsidRPr="00A62963">
              <w:rPr>
                <w:rFonts w:ascii="標楷體" w:eastAsia="標楷體" w:hAnsi="標楷體" w:hint="eastAsia"/>
                <w:szCs w:val="24"/>
              </w:rPr>
              <w:t>，面積約</w:t>
            </w:r>
            <w:r w:rsidR="00A62963" w:rsidRPr="0004446C">
              <w:rPr>
                <w:rFonts w:ascii="標楷體" w:eastAsia="標楷體" w:hAnsi="標楷體" w:hint="eastAsia"/>
                <w:szCs w:val="24"/>
              </w:rPr>
              <w:t>2</w:t>
            </w:r>
            <w:r w:rsidRPr="0004446C">
              <w:rPr>
                <w:rFonts w:ascii="標楷體" w:eastAsia="標楷體" w:hAnsi="標楷體" w:hint="eastAsia"/>
                <w:szCs w:val="24"/>
              </w:rPr>
              <w:t>,</w:t>
            </w:r>
            <w:r w:rsidR="00A62963" w:rsidRPr="0004446C">
              <w:rPr>
                <w:rFonts w:ascii="標楷體" w:eastAsia="標楷體" w:hAnsi="標楷體" w:hint="eastAsia"/>
                <w:szCs w:val="24"/>
              </w:rPr>
              <w:t>317.38</w:t>
            </w:r>
            <w:r w:rsidRPr="0004446C">
              <w:rPr>
                <w:rFonts w:ascii="標楷體" w:eastAsia="標楷體" w:hAnsi="標楷體" w:hint="eastAsia"/>
                <w:szCs w:val="24"/>
              </w:rPr>
              <w:t>平方公尺</w:t>
            </w:r>
            <w:r w:rsidRPr="00A62963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4BB8D5D3" w14:textId="77777777" w:rsidR="00FF68BB" w:rsidRDefault="00FF68BB" w:rsidP="00FF68B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停車場須依</w:t>
            </w:r>
            <w:r w:rsidRPr="00044E62">
              <w:rPr>
                <w:rFonts w:ascii="標楷體" w:eastAsia="標楷體" w:hAnsi="標楷體" w:hint="eastAsia"/>
                <w:szCs w:val="24"/>
              </w:rPr>
              <w:t>高雄市公共停車場管理自治條例第四條之</w:t>
            </w:r>
            <w:proofErr w:type="gramStart"/>
            <w:r w:rsidRPr="00044E62">
              <w:rPr>
                <w:rFonts w:ascii="標楷體" w:eastAsia="標楷體" w:hAnsi="標楷體" w:hint="eastAsia"/>
                <w:szCs w:val="24"/>
              </w:rPr>
              <w:t>一</w:t>
            </w:r>
            <w:proofErr w:type="gramEnd"/>
            <w:r>
              <w:rPr>
                <w:rFonts w:ascii="標楷體" w:eastAsia="標楷體" w:hAnsi="標楷體" w:hint="eastAsia"/>
                <w:szCs w:val="24"/>
              </w:rPr>
              <w:t>規定，</w:t>
            </w:r>
            <w:r w:rsidRPr="00044E62">
              <w:rPr>
                <w:rFonts w:ascii="標楷體" w:eastAsia="標楷體" w:hAnsi="標楷體" w:hint="eastAsia"/>
                <w:szCs w:val="24"/>
              </w:rPr>
              <w:t>設</w:t>
            </w:r>
            <w:r>
              <w:rPr>
                <w:rFonts w:ascii="標楷體" w:eastAsia="標楷體" w:hAnsi="標楷體" w:hint="eastAsia"/>
                <w:szCs w:val="24"/>
              </w:rPr>
              <w:t>10%</w:t>
            </w:r>
            <w:r w:rsidRPr="00044E62">
              <w:rPr>
                <w:rFonts w:ascii="標楷體" w:eastAsia="標楷體" w:hAnsi="標楷體" w:hint="eastAsia"/>
                <w:szCs w:val="24"/>
              </w:rPr>
              <w:t>以上面積為透水鋪面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03EA39D2" w14:textId="15BE65BE" w:rsidR="00FF68BB" w:rsidRPr="00FF68BB" w:rsidRDefault="00FF68BB" w:rsidP="00FF68B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請全面檢視場域既有鋪面，倘有凹陷積水、不平坦或老化情形，</w:t>
            </w:r>
            <w:proofErr w:type="gramStart"/>
            <w:r w:rsidR="00D51C8E" w:rsidRPr="00D51C8E">
              <w:rPr>
                <w:rFonts w:ascii="標楷體" w:eastAsia="標楷體" w:hAnsi="標楷體" w:hint="eastAsia"/>
                <w:szCs w:val="24"/>
              </w:rPr>
              <w:t>採</w:t>
            </w:r>
            <w:proofErr w:type="gramEnd"/>
            <w:r w:rsidR="00D51C8E" w:rsidRPr="00D51C8E">
              <w:rPr>
                <w:rFonts w:ascii="標楷體" w:eastAsia="標楷體" w:hAnsi="標楷體" w:hint="eastAsia"/>
                <w:szCs w:val="24"/>
              </w:rPr>
              <w:t>方整切割、打除重作</w:t>
            </w:r>
            <w:r w:rsidR="009A6C87">
              <w:rPr>
                <w:rFonts w:ascii="標楷體" w:eastAsia="標楷體" w:hAnsi="標楷體" w:hint="eastAsia"/>
                <w:szCs w:val="24"/>
              </w:rPr>
              <w:t>，或全區重鋪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21199AEB" w14:textId="1BF181C1" w:rsidR="0061057F" w:rsidRPr="00915195" w:rsidRDefault="00665ECD" w:rsidP="00FF68B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proofErr w:type="gramStart"/>
            <w:r>
              <w:rPr>
                <w:rFonts w:ascii="標楷體" w:eastAsia="標楷體" w:hAnsi="標楷體" w:hint="eastAsia"/>
                <w:szCs w:val="24"/>
              </w:rPr>
              <w:t>停車場內倘有</w:t>
            </w:r>
            <w:proofErr w:type="gramEnd"/>
            <w:r>
              <w:rPr>
                <w:rFonts w:ascii="標楷體" w:eastAsia="標楷體" w:hAnsi="標楷體" w:hint="eastAsia"/>
                <w:szCs w:val="24"/>
              </w:rPr>
              <w:t>設置</w:t>
            </w:r>
            <w:r w:rsidRPr="00BF52CA">
              <w:rPr>
                <w:rFonts w:ascii="標楷體" w:eastAsia="標楷體" w:hAnsi="標楷體" w:hint="eastAsia"/>
                <w:szCs w:val="24"/>
              </w:rPr>
              <w:t>植栽綠帶</w:t>
            </w:r>
            <w:r>
              <w:rPr>
                <w:rFonts w:ascii="標楷體" w:eastAsia="標楷體" w:hAnsi="標楷體" w:hint="eastAsia"/>
                <w:szCs w:val="24"/>
              </w:rPr>
              <w:t>，</w:t>
            </w:r>
            <w:r w:rsidR="00912EBF" w:rsidRPr="00912EBF">
              <w:rPr>
                <w:rFonts w:ascii="標楷體" w:eastAsia="標楷體" w:hAnsi="標楷體" w:hint="eastAsia"/>
                <w:szCs w:val="24"/>
              </w:rPr>
              <w:t>廠商於停車場營運期間應妥善維護</w:t>
            </w:r>
            <w:r w:rsidR="003C56EA" w:rsidRPr="00BF52CA">
              <w:rPr>
                <w:rFonts w:ascii="標楷體" w:eastAsia="標楷體" w:hAnsi="標楷體" w:hint="eastAsia"/>
                <w:szCs w:val="24"/>
              </w:rPr>
              <w:t>植栽綠帶</w:t>
            </w:r>
            <w:r w:rsidR="00912EBF" w:rsidRPr="00912EBF">
              <w:rPr>
                <w:rFonts w:ascii="標楷體" w:eastAsia="標楷體" w:hAnsi="標楷體" w:hint="eastAsia"/>
                <w:szCs w:val="24"/>
              </w:rPr>
              <w:t>(包含枝葉修剪)</w:t>
            </w:r>
            <w:r w:rsidR="00645B43">
              <w:rPr>
                <w:rFonts w:ascii="標楷體" w:eastAsia="標楷體" w:hAnsi="標楷體" w:hint="eastAsia"/>
                <w:szCs w:val="24"/>
              </w:rPr>
              <w:t>，倘有生長不佳情形，</w:t>
            </w:r>
            <w:r w:rsidR="004C0156">
              <w:rPr>
                <w:rFonts w:ascii="標楷體" w:eastAsia="標楷體" w:hAnsi="標楷體" w:hint="eastAsia"/>
                <w:szCs w:val="24"/>
              </w:rPr>
              <w:t>須依機關指示補</w:t>
            </w:r>
            <w:proofErr w:type="gramStart"/>
            <w:r w:rsidR="004C0156">
              <w:rPr>
                <w:rFonts w:ascii="標楷體" w:eastAsia="標楷體" w:hAnsi="標楷體" w:hint="eastAsia"/>
                <w:szCs w:val="24"/>
              </w:rPr>
              <w:t>植或</w:t>
            </w:r>
            <w:r w:rsidR="00A214D9">
              <w:rPr>
                <w:rFonts w:ascii="標楷體" w:eastAsia="標楷體" w:hAnsi="標楷體" w:hint="eastAsia"/>
                <w:szCs w:val="24"/>
              </w:rPr>
              <w:t>換</w:t>
            </w:r>
            <w:r w:rsidR="004C0156">
              <w:rPr>
                <w:rFonts w:ascii="標楷體" w:eastAsia="標楷體" w:hAnsi="標楷體" w:hint="eastAsia"/>
                <w:szCs w:val="24"/>
              </w:rPr>
              <w:t>植</w:t>
            </w:r>
            <w:proofErr w:type="gramEnd"/>
            <w:r w:rsidR="00912EBF">
              <w:rPr>
                <w:rFonts w:ascii="標楷體" w:eastAsia="標楷體" w:hAnsi="標楷體" w:hint="eastAsia"/>
                <w:szCs w:val="24"/>
              </w:rPr>
              <w:t>。</w:t>
            </w:r>
          </w:p>
        </w:tc>
      </w:tr>
      <w:tr w:rsidR="007E12A8" w:rsidRPr="00DB67A2" w14:paraId="0F9440C1" w14:textId="77777777" w:rsidTr="00C4632B">
        <w:tc>
          <w:tcPr>
            <w:tcW w:w="9074" w:type="dxa"/>
            <w:gridSpan w:val="9"/>
          </w:tcPr>
          <w:p w14:paraId="029297C6" w14:textId="50D070E0" w:rsidR="007E12A8" w:rsidRDefault="00C66649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基地範圍示意圖</w:t>
            </w:r>
          </w:p>
          <w:p w14:paraId="62AFDBE8" w14:textId="04C417A4" w:rsidR="00097D47" w:rsidRPr="00DB67A2" w:rsidRDefault="00930701" w:rsidP="004848B1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7BA6D59C" wp14:editId="7824BFF0">
                  <wp:extent cx="5274310" cy="4126230"/>
                  <wp:effectExtent l="0" t="0" r="2540" b="762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圖片 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412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12CDC5" w14:textId="6F9A8C90" w:rsidR="008966F5" w:rsidRDefault="008966F5">
      <w:pPr>
        <w:widowControl/>
      </w:pPr>
    </w:p>
    <w:sectPr w:rsidR="008966F5"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173B07" w14:textId="77777777" w:rsidR="008049CA" w:rsidRDefault="008049CA" w:rsidP="00D749DF">
      <w:r>
        <w:separator/>
      </w:r>
    </w:p>
  </w:endnote>
  <w:endnote w:type="continuationSeparator" w:id="0">
    <w:p w14:paraId="451E7909" w14:textId="77777777" w:rsidR="008049CA" w:rsidRDefault="008049CA" w:rsidP="00D749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56624622"/>
      <w:docPartObj>
        <w:docPartGallery w:val="Page Numbers (Bottom of Page)"/>
        <w:docPartUnique/>
      </w:docPartObj>
    </w:sdtPr>
    <w:sdtContent>
      <w:p w14:paraId="05E3DA5F" w14:textId="7161D7AD" w:rsidR="00D749DF" w:rsidRDefault="00D749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69FC38E1" w14:textId="77777777" w:rsidR="00D749DF" w:rsidRDefault="00D749D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965F02" w14:textId="77777777" w:rsidR="008049CA" w:rsidRDefault="008049CA" w:rsidP="00D749DF">
      <w:r>
        <w:separator/>
      </w:r>
    </w:p>
  </w:footnote>
  <w:footnote w:type="continuationSeparator" w:id="0">
    <w:p w14:paraId="5CDBA9BB" w14:textId="77777777" w:rsidR="008049CA" w:rsidRDefault="008049CA" w:rsidP="00D749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DA00E4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D212A4D"/>
    <w:multiLevelType w:val="hybridMultilevel"/>
    <w:tmpl w:val="1018E128"/>
    <w:lvl w:ilvl="0" w:tplc="04090005">
      <w:start w:val="1"/>
      <w:numFmt w:val="bullet"/>
      <w:lvlText w:val="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0DE2021"/>
    <w:multiLevelType w:val="hybridMultilevel"/>
    <w:tmpl w:val="718EB0C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41190C47"/>
    <w:multiLevelType w:val="hybridMultilevel"/>
    <w:tmpl w:val="6C86D78E"/>
    <w:lvl w:ilvl="0" w:tplc="722802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615D7B08"/>
    <w:multiLevelType w:val="hybridMultilevel"/>
    <w:tmpl w:val="72664010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984578421">
    <w:abstractNumId w:val="1"/>
  </w:num>
  <w:num w:numId="2" w16cid:durableId="977957789">
    <w:abstractNumId w:val="0"/>
  </w:num>
  <w:num w:numId="3" w16cid:durableId="1576429918">
    <w:abstractNumId w:val="4"/>
  </w:num>
  <w:num w:numId="4" w16cid:durableId="970281179">
    <w:abstractNumId w:val="3"/>
  </w:num>
  <w:num w:numId="5" w16cid:durableId="19529332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7A2"/>
    <w:rsid w:val="0001569C"/>
    <w:rsid w:val="0004446C"/>
    <w:rsid w:val="00051017"/>
    <w:rsid w:val="00086757"/>
    <w:rsid w:val="0009599B"/>
    <w:rsid w:val="00097D47"/>
    <w:rsid w:val="000A0B4C"/>
    <w:rsid w:val="000B67C4"/>
    <w:rsid w:val="000C350A"/>
    <w:rsid w:val="000C4237"/>
    <w:rsid w:val="000D20BE"/>
    <w:rsid w:val="000E13AB"/>
    <w:rsid w:val="000E4C0F"/>
    <w:rsid w:val="00107B31"/>
    <w:rsid w:val="00115A3F"/>
    <w:rsid w:val="00125F35"/>
    <w:rsid w:val="00131387"/>
    <w:rsid w:val="001342C5"/>
    <w:rsid w:val="00150B27"/>
    <w:rsid w:val="00155771"/>
    <w:rsid w:val="0017414D"/>
    <w:rsid w:val="001935C6"/>
    <w:rsid w:val="00194892"/>
    <w:rsid w:val="001B1FC9"/>
    <w:rsid w:val="001C16BB"/>
    <w:rsid w:val="001C4C6F"/>
    <w:rsid w:val="001D55E3"/>
    <w:rsid w:val="001E43AD"/>
    <w:rsid w:val="0020480C"/>
    <w:rsid w:val="002464B8"/>
    <w:rsid w:val="002514FE"/>
    <w:rsid w:val="002606AD"/>
    <w:rsid w:val="002816AE"/>
    <w:rsid w:val="00283F76"/>
    <w:rsid w:val="002A1208"/>
    <w:rsid w:val="002A5DB1"/>
    <w:rsid w:val="002C004E"/>
    <w:rsid w:val="002E1A4A"/>
    <w:rsid w:val="003225AA"/>
    <w:rsid w:val="0033276C"/>
    <w:rsid w:val="003420B7"/>
    <w:rsid w:val="003576E0"/>
    <w:rsid w:val="003636DD"/>
    <w:rsid w:val="00371A58"/>
    <w:rsid w:val="00371E64"/>
    <w:rsid w:val="00375034"/>
    <w:rsid w:val="00381C8D"/>
    <w:rsid w:val="00393BDE"/>
    <w:rsid w:val="00394136"/>
    <w:rsid w:val="00396C02"/>
    <w:rsid w:val="00396E34"/>
    <w:rsid w:val="003A592D"/>
    <w:rsid w:val="003B1F8C"/>
    <w:rsid w:val="003C0EA7"/>
    <w:rsid w:val="003C56EA"/>
    <w:rsid w:val="003C6B2E"/>
    <w:rsid w:val="003D1535"/>
    <w:rsid w:val="003D3A46"/>
    <w:rsid w:val="003D6979"/>
    <w:rsid w:val="003E3BB3"/>
    <w:rsid w:val="003F46D7"/>
    <w:rsid w:val="003F5789"/>
    <w:rsid w:val="00442673"/>
    <w:rsid w:val="004848B1"/>
    <w:rsid w:val="004B0A2E"/>
    <w:rsid w:val="004C0156"/>
    <w:rsid w:val="004D49AF"/>
    <w:rsid w:val="004F1A3B"/>
    <w:rsid w:val="005050C0"/>
    <w:rsid w:val="00526B8A"/>
    <w:rsid w:val="005313C6"/>
    <w:rsid w:val="00532AFE"/>
    <w:rsid w:val="00541DDF"/>
    <w:rsid w:val="00543F72"/>
    <w:rsid w:val="005528E3"/>
    <w:rsid w:val="00565DAB"/>
    <w:rsid w:val="00577B38"/>
    <w:rsid w:val="00583A36"/>
    <w:rsid w:val="00584E86"/>
    <w:rsid w:val="00585BC3"/>
    <w:rsid w:val="005861B2"/>
    <w:rsid w:val="005B47DB"/>
    <w:rsid w:val="005C30F4"/>
    <w:rsid w:val="005D4497"/>
    <w:rsid w:val="005E32F6"/>
    <w:rsid w:val="005E67B5"/>
    <w:rsid w:val="005F0E23"/>
    <w:rsid w:val="0061057F"/>
    <w:rsid w:val="00617919"/>
    <w:rsid w:val="0062035C"/>
    <w:rsid w:val="00623C4F"/>
    <w:rsid w:val="00626FA9"/>
    <w:rsid w:val="00630805"/>
    <w:rsid w:val="00636FEA"/>
    <w:rsid w:val="00642DC7"/>
    <w:rsid w:val="00644612"/>
    <w:rsid w:val="00645B43"/>
    <w:rsid w:val="00662907"/>
    <w:rsid w:val="00665C7C"/>
    <w:rsid w:val="00665ECD"/>
    <w:rsid w:val="0066642F"/>
    <w:rsid w:val="00670037"/>
    <w:rsid w:val="00675040"/>
    <w:rsid w:val="00684850"/>
    <w:rsid w:val="006A0C12"/>
    <w:rsid w:val="006B4BA1"/>
    <w:rsid w:val="006D7908"/>
    <w:rsid w:val="006E385B"/>
    <w:rsid w:val="00705710"/>
    <w:rsid w:val="007159BF"/>
    <w:rsid w:val="00723E9F"/>
    <w:rsid w:val="00735BA4"/>
    <w:rsid w:val="0073729B"/>
    <w:rsid w:val="007645D2"/>
    <w:rsid w:val="00770016"/>
    <w:rsid w:val="007719F7"/>
    <w:rsid w:val="00787AA6"/>
    <w:rsid w:val="007921BE"/>
    <w:rsid w:val="007A4937"/>
    <w:rsid w:val="007B1335"/>
    <w:rsid w:val="007D7C76"/>
    <w:rsid w:val="007E12A8"/>
    <w:rsid w:val="007F2553"/>
    <w:rsid w:val="007F3BEC"/>
    <w:rsid w:val="007F54A9"/>
    <w:rsid w:val="008049CA"/>
    <w:rsid w:val="00805CA4"/>
    <w:rsid w:val="00811A15"/>
    <w:rsid w:val="008138CC"/>
    <w:rsid w:val="008171CA"/>
    <w:rsid w:val="0083285D"/>
    <w:rsid w:val="008433A3"/>
    <w:rsid w:val="00856BB3"/>
    <w:rsid w:val="0086467C"/>
    <w:rsid w:val="00882DDF"/>
    <w:rsid w:val="008957F8"/>
    <w:rsid w:val="008966F5"/>
    <w:rsid w:val="008B7098"/>
    <w:rsid w:val="008C150E"/>
    <w:rsid w:val="008D5ED9"/>
    <w:rsid w:val="008E33DD"/>
    <w:rsid w:val="008F50A5"/>
    <w:rsid w:val="009057CC"/>
    <w:rsid w:val="0090761F"/>
    <w:rsid w:val="00910935"/>
    <w:rsid w:val="00910D54"/>
    <w:rsid w:val="00912EBF"/>
    <w:rsid w:val="00915195"/>
    <w:rsid w:val="00930701"/>
    <w:rsid w:val="00932526"/>
    <w:rsid w:val="009344FF"/>
    <w:rsid w:val="00940FC7"/>
    <w:rsid w:val="00950B95"/>
    <w:rsid w:val="00985724"/>
    <w:rsid w:val="0099400C"/>
    <w:rsid w:val="009A6C87"/>
    <w:rsid w:val="009C1483"/>
    <w:rsid w:val="009C432F"/>
    <w:rsid w:val="009C4675"/>
    <w:rsid w:val="009C7A77"/>
    <w:rsid w:val="009E1DE4"/>
    <w:rsid w:val="009E319D"/>
    <w:rsid w:val="009E5FD6"/>
    <w:rsid w:val="009F7B0D"/>
    <w:rsid w:val="00A052A6"/>
    <w:rsid w:val="00A06FE5"/>
    <w:rsid w:val="00A21257"/>
    <w:rsid w:val="00A214D9"/>
    <w:rsid w:val="00A26AC6"/>
    <w:rsid w:val="00A35937"/>
    <w:rsid w:val="00A36B88"/>
    <w:rsid w:val="00A52150"/>
    <w:rsid w:val="00A62963"/>
    <w:rsid w:val="00A67337"/>
    <w:rsid w:val="00A708DC"/>
    <w:rsid w:val="00A95C19"/>
    <w:rsid w:val="00A9740B"/>
    <w:rsid w:val="00AB1961"/>
    <w:rsid w:val="00AB1B5C"/>
    <w:rsid w:val="00AB59DE"/>
    <w:rsid w:val="00AC0A80"/>
    <w:rsid w:val="00AC3E85"/>
    <w:rsid w:val="00AD4BFC"/>
    <w:rsid w:val="00AE18C5"/>
    <w:rsid w:val="00AF3777"/>
    <w:rsid w:val="00B22181"/>
    <w:rsid w:val="00B2526B"/>
    <w:rsid w:val="00B63093"/>
    <w:rsid w:val="00B67D47"/>
    <w:rsid w:val="00B73A76"/>
    <w:rsid w:val="00B878A2"/>
    <w:rsid w:val="00B90FAD"/>
    <w:rsid w:val="00B96323"/>
    <w:rsid w:val="00BB2528"/>
    <w:rsid w:val="00BB30DD"/>
    <w:rsid w:val="00BB5570"/>
    <w:rsid w:val="00BC0FB8"/>
    <w:rsid w:val="00BC3529"/>
    <w:rsid w:val="00BC42C6"/>
    <w:rsid w:val="00BC54BB"/>
    <w:rsid w:val="00BC6207"/>
    <w:rsid w:val="00BD2DB3"/>
    <w:rsid w:val="00BD4948"/>
    <w:rsid w:val="00BE2957"/>
    <w:rsid w:val="00BE7152"/>
    <w:rsid w:val="00BF4F7D"/>
    <w:rsid w:val="00BF52CA"/>
    <w:rsid w:val="00C02A9C"/>
    <w:rsid w:val="00C41843"/>
    <w:rsid w:val="00C43434"/>
    <w:rsid w:val="00C4632B"/>
    <w:rsid w:val="00C61598"/>
    <w:rsid w:val="00C66649"/>
    <w:rsid w:val="00C80391"/>
    <w:rsid w:val="00CB1930"/>
    <w:rsid w:val="00CB1A4D"/>
    <w:rsid w:val="00CB7D69"/>
    <w:rsid w:val="00CD07C2"/>
    <w:rsid w:val="00CD2309"/>
    <w:rsid w:val="00CD7EAC"/>
    <w:rsid w:val="00CE535E"/>
    <w:rsid w:val="00CE5782"/>
    <w:rsid w:val="00CF60E3"/>
    <w:rsid w:val="00D076D6"/>
    <w:rsid w:val="00D17B13"/>
    <w:rsid w:val="00D23C43"/>
    <w:rsid w:val="00D51C8E"/>
    <w:rsid w:val="00D52AE0"/>
    <w:rsid w:val="00D72C78"/>
    <w:rsid w:val="00D749DF"/>
    <w:rsid w:val="00D905B4"/>
    <w:rsid w:val="00D90B68"/>
    <w:rsid w:val="00D9132B"/>
    <w:rsid w:val="00D95AB8"/>
    <w:rsid w:val="00DA4A04"/>
    <w:rsid w:val="00DA5404"/>
    <w:rsid w:val="00DB04E4"/>
    <w:rsid w:val="00DB17C5"/>
    <w:rsid w:val="00DB67A2"/>
    <w:rsid w:val="00DB6C29"/>
    <w:rsid w:val="00DD010C"/>
    <w:rsid w:val="00E169DE"/>
    <w:rsid w:val="00E17E37"/>
    <w:rsid w:val="00E2080B"/>
    <w:rsid w:val="00E22A01"/>
    <w:rsid w:val="00E233CB"/>
    <w:rsid w:val="00E3588E"/>
    <w:rsid w:val="00E42094"/>
    <w:rsid w:val="00E61D0E"/>
    <w:rsid w:val="00E721AD"/>
    <w:rsid w:val="00E73A2E"/>
    <w:rsid w:val="00E8037D"/>
    <w:rsid w:val="00E80E98"/>
    <w:rsid w:val="00E90C39"/>
    <w:rsid w:val="00EB798C"/>
    <w:rsid w:val="00EC338C"/>
    <w:rsid w:val="00ED322E"/>
    <w:rsid w:val="00ED3383"/>
    <w:rsid w:val="00EE5840"/>
    <w:rsid w:val="00EE7893"/>
    <w:rsid w:val="00F00E5F"/>
    <w:rsid w:val="00F1612A"/>
    <w:rsid w:val="00F21CC8"/>
    <w:rsid w:val="00F3496A"/>
    <w:rsid w:val="00F37549"/>
    <w:rsid w:val="00F45AA5"/>
    <w:rsid w:val="00F45AB7"/>
    <w:rsid w:val="00F5405E"/>
    <w:rsid w:val="00F55FE0"/>
    <w:rsid w:val="00F73B34"/>
    <w:rsid w:val="00F820FA"/>
    <w:rsid w:val="00F93B6F"/>
    <w:rsid w:val="00F93D18"/>
    <w:rsid w:val="00F973BA"/>
    <w:rsid w:val="00FC4A10"/>
    <w:rsid w:val="00FD5099"/>
    <w:rsid w:val="00FF04E0"/>
    <w:rsid w:val="00FF488A"/>
    <w:rsid w:val="00FF55A8"/>
    <w:rsid w:val="00FF6198"/>
    <w:rsid w:val="00FF6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AD2298"/>
  <w15:chartTrackingRefBased/>
  <w15:docId w15:val="{D8BC8CCA-3684-422B-BA48-ACE0816D9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5861B2"/>
    <w:pPr>
      <w:keepNext/>
      <w:spacing w:line="0" w:lineRule="atLeast"/>
      <w:outlineLvl w:val="0"/>
    </w:pPr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B67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5861B2"/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paragraph" w:styleId="a4">
    <w:name w:val="List Paragraph"/>
    <w:basedOn w:val="a"/>
    <w:uiPriority w:val="34"/>
    <w:qFormat/>
    <w:rsid w:val="005E67B5"/>
    <w:pPr>
      <w:ind w:leftChars="200" w:left="480"/>
    </w:pPr>
  </w:style>
  <w:style w:type="paragraph" w:styleId="a5">
    <w:name w:val="TOC Heading"/>
    <w:basedOn w:val="1"/>
    <w:next w:val="a"/>
    <w:uiPriority w:val="39"/>
    <w:unhideWhenUsed/>
    <w:qFormat/>
    <w:rsid w:val="001C4C6F"/>
    <w:pPr>
      <w:keepLines/>
      <w:widowControl/>
      <w:spacing w:before="240" w:line="259" w:lineRule="auto"/>
      <w:outlineLvl w:val="9"/>
    </w:pPr>
    <w:rPr>
      <w:rFonts w:eastAsiaTheme="majorEastAsia"/>
      <w:b w:val="0"/>
      <w:bCs w:val="0"/>
      <w:color w:val="2F5496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9C432F"/>
    <w:rPr>
      <w:rFonts w:eastAsia="標楷體"/>
      <w:sz w:val="32"/>
    </w:rPr>
  </w:style>
  <w:style w:type="character" w:styleId="a6">
    <w:name w:val="Hyperlink"/>
    <w:basedOn w:val="a0"/>
    <w:uiPriority w:val="99"/>
    <w:unhideWhenUsed/>
    <w:rsid w:val="001C4C6F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D749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D749D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D749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D749DF"/>
    <w:rPr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AC0A80"/>
    <w:pPr>
      <w:jc w:val="center"/>
    </w:pPr>
    <w:rPr>
      <w:rFonts w:ascii="標楷體" w:eastAsia="標楷體" w:hAnsi="標楷體"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AC0A80"/>
    <w:rPr>
      <w:rFonts w:ascii="標楷體" w:eastAsia="標楷體" w:hAnsi="標楷體"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AC0A80"/>
    <w:pPr>
      <w:ind w:leftChars="1800" w:left="100"/>
    </w:pPr>
    <w:rPr>
      <w:rFonts w:ascii="標楷體" w:eastAsia="標楷體" w:hAnsi="標楷體"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AC0A80"/>
    <w:rPr>
      <w:rFonts w:ascii="標楷體" w:eastAsia="標楷體" w:hAnsi="標楷體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045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6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EE2A66-1A86-46CE-8EA4-5DB855E7F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557</TotalTime>
  <Pages>2</Pages>
  <Words>250</Words>
  <Characters>1426</Characters>
  <Application>Microsoft Office Word</Application>
  <DocSecurity>0</DocSecurity>
  <Lines>11</Lines>
  <Paragraphs>3</Paragraphs>
  <ScaleCrop>false</ScaleCrop>
  <Company/>
  <LinksUpToDate>false</LinksUpToDate>
  <CharactersWithSpaces>1673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陳宗仁</dc:creator>
  <cp:keywords/>
  <dc:description/>
  <cp:lastModifiedBy>李岳霖</cp:lastModifiedBy>
  <cp:revision>166</cp:revision>
  <dcterms:created xsi:type="dcterms:W3CDTF">2021-04-14T00:12:00Z</dcterms:created>
  <dcterms:modified xsi:type="dcterms:W3CDTF">2026-07-31T06:54:00Z</dcterms:modified>
</cp:coreProperties>
</file>